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2A4C3" w14:textId="43FAAF08" w:rsidR="000465B4" w:rsidRPr="00EC6593" w:rsidRDefault="000465B4" w:rsidP="00EC6593">
      <w:pPr>
        <w:jc w:val="center"/>
        <w:rPr>
          <w:b/>
          <w:bCs/>
          <w:sz w:val="28"/>
          <w:szCs w:val="28"/>
          <w:u w:val="single"/>
        </w:rPr>
      </w:pPr>
      <w:r w:rsidRPr="00EC6593">
        <w:rPr>
          <w:b/>
          <w:bCs/>
          <w:sz w:val="28"/>
          <w:szCs w:val="28"/>
          <w:u w:val="single"/>
        </w:rPr>
        <w:t>How to access EasiMaths and Doorway Online through your glow tile.</w:t>
      </w:r>
    </w:p>
    <w:p w14:paraId="32EC88DA" w14:textId="2568FFB8" w:rsidR="000465B4" w:rsidRPr="002F588D" w:rsidRDefault="000465B4" w:rsidP="000465B4">
      <w:pPr>
        <w:pStyle w:val="ListParagraph"/>
        <w:numPr>
          <w:ilvl w:val="0"/>
          <w:numId w:val="1"/>
        </w:numPr>
      </w:pPr>
      <w:r w:rsidRPr="002F588D">
        <w:t>Firstly, google glow login and click the first link.</w:t>
      </w:r>
    </w:p>
    <w:p w14:paraId="1B7B3D69" w14:textId="592F040B" w:rsidR="000465B4" w:rsidRPr="002F588D" w:rsidRDefault="000465B4" w:rsidP="000465B4">
      <w:pPr>
        <w:pStyle w:val="ListParagraph"/>
        <w:numPr>
          <w:ilvl w:val="0"/>
          <w:numId w:val="1"/>
        </w:numPr>
      </w:pPr>
      <w:r w:rsidRPr="002F588D">
        <w:t xml:space="preserve">Log in with the first part of your glow. </w:t>
      </w:r>
      <w:r w:rsidR="00EC6593" w:rsidRPr="002F588D">
        <w:t>e.g. gw17maguireclaire1</w:t>
      </w:r>
      <w:r w:rsidRPr="002F588D">
        <w:t xml:space="preserve"> and password. If anyone cannot remember their glow or having problems logging on- please email me on </w:t>
      </w:r>
      <w:hyperlink r:id="rId5" w:history="1">
        <w:r w:rsidR="003B4F67" w:rsidRPr="002F588D">
          <w:rPr>
            <w:rStyle w:val="Hyperlink"/>
          </w:rPr>
          <w:t>gw17maguireclaire1@glow.sch.uk</w:t>
        </w:r>
      </w:hyperlink>
    </w:p>
    <w:p w14:paraId="1BA97779" w14:textId="705BB22A" w:rsidR="00EC6593" w:rsidRDefault="00EC6593" w:rsidP="00EC6593">
      <w:pPr>
        <w:pStyle w:val="ListParagraph"/>
        <w:rPr>
          <w:b/>
          <w:bCs/>
        </w:rPr>
      </w:pPr>
    </w:p>
    <w:p w14:paraId="564AD238" w14:textId="08CEE07C" w:rsidR="00EC6593" w:rsidRDefault="00EC6593" w:rsidP="00EC6593">
      <w:pPr>
        <w:pStyle w:val="ListParagraph"/>
        <w:rPr>
          <w:b/>
          <w:bCs/>
        </w:rPr>
      </w:pPr>
      <w:r>
        <w:rPr>
          <w:noProof/>
        </w:rPr>
        <w:drawing>
          <wp:anchor distT="0" distB="0" distL="114300" distR="114300" simplePos="0" relativeHeight="251658240" behindDoc="0" locked="0" layoutInCell="1" allowOverlap="1" wp14:anchorId="1FF9B5D3" wp14:editId="6F85CE46">
            <wp:simplePos x="0" y="0"/>
            <wp:positionH relativeFrom="column">
              <wp:posOffset>361950</wp:posOffset>
            </wp:positionH>
            <wp:positionV relativeFrom="paragraph">
              <wp:posOffset>13335</wp:posOffset>
            </wp:positionV>
            <wp:extent cx="4238625" cy="1902460"/>
            <wp:effectExtent l="0" t="0" r="9525" b="2540"/>
            <wp:wrapThrough wrapText="bothSides">
              <wp:wrapPolygon edited="0">
                <wp:start x="0" y="0"/>
                <wp:lineTo x="0" y="21413"/>
                <wp:lineTo x="21551" y="21413"/>
                <wp:lineTo x="215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89" t="16257" r="3446" b="9852"/>
                    <a:stretch/>
                  </pic:blipFill>
                  <pic:spPr bwMode="auto">
                    <a:xfrm>
                      <a:off x="0" y="0"/>
                      <a:ext cx="4238625" cy="190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CF3F8" w14:textId="754EC4A6" w:rsidR="00EC6593" w:rsidRDefault="00EC6593" w:rsidP="00EC6593">
      <w:pPr>
        <w:pStyle w:val="ListParagraph"/>
        <w:rPr>
          <w:b/>
          <w:bCs/>
        </w:rPr>
      </w:pPr>
    </w:p>
    <w:p w14:paraId="51556558" w14:textId="2E161DD6" w:rsidR="00EC6593" w:rsidRDefault="00EC6593" w:rsidP="00EC6593">
      <w:pPr>
        <w:pStyle w:val="ListParagraph"/>
        <w:rPr>
          <w:b/>
          <w:bCs/>
        </w:rPr>
      </w:pPr>
    </w:p>
    <w:p w14:paraId="1526D6C5" w14:textId="242EAF39" w:rsidR="00EC6593" w:rsidRDefault="00EC6593" w:rsidP="00EC6593">
      <w:pPr>
        <w:pStyle w:val="ListParagraph"/>
        <w:rPr>
          <w:b/>
          <w:bCs/>
        </w:rPr>
      </w:pPr>
    </w:p>
    <w:p w14:paraId="2F0C7608" w14:textId="2D63E606" w:rsidR="00EC6593" w:rsidRDefault="00EC6593" w:rsidP="00EC6593">
      <w:pPr>
        <w:pStyle w:val="ListParagraph"/>
        <w:rPr>
          <w:b/>
          <w:bCs/>
        </w:rPr>
      </w:pPr>
    </w:p>
    <w:p w14:paraId="31B0818B" w14:textId="5B3A77D2" w:rsidR="00EC6593" w:rsidRDefault="00EC6593" w:rsidP="00EC6593">
      <w:pPr>
        <w:pStyle w:val="ListParagraph"/>
        <w:rPr>
          <w:b/>
          <w:bCs/>
        </w:rPr>
      </w:pPr>
    </w:p>
    <w:p w14:paraId="0818F2A0" w14:textId="207CA3ED" w:rsidR="00EC6593" w:rsidRDefault="00EC6593" w:rsidP="00EC6593">
      <w:pPr>
        <w:pStyle w:val="ListParagraph"/>
        <w:rPr>
          <w:b/>
          <w:bCs/>
        </w:rPr>
      </w:pPr>
    </w:p>
    <w:p w14:paraId="3CE6464F" w14:textId="1E4AA211" w:rsidR="00EC6593" w:rsidRDefault="00EC6593" w:rsidP="00EC6593">
      <w:pPr>
        <w:pStyle w:val="ListParagraph"/>
        <w:rPr>
          <w:b/>
          <w:bCs/>
        </w:rPr>
      </w:pPr>
    </w:p>
    <w:p w14:paraId="2810B8B0" w14:textId="10493D84" w:rsidR="00EC6593" w:rsidRDefault="00EC6593" w:rsidP="00EC6593">
      <w:pPr>
        <w:pStyle w:val="ListParagraph"/>
        <w:rPr>
          <w:b/>
          <w:bCs/>
        </w:rPr>
      </w:pPr>
    </w:p>
    <w:p w14:paraId="5DF5E6B1" w14:textId="3634DE57" w:rsidR="00EC6593" w:rsidRDefault="00EC6593" w:rsidP="00EC6593">
      <w:pPr>
        <w:pStyle w:val="ListParagraph"/>
        <w:rPr>
          <w:b/>
          <w:bCs/>
        </w:rPr>
      </w:pPr>
    </w:p>
    <w:p w14:paraId="3BB36A6C" w14:textId="11A2070E" w:rsidR="00EC6593" w:rsidRDefault="00EC6593" w:rsidP="00EC6593">
      <w:pPr>
        <w:pStyle w:val="ListParagraph"/>
        <w:rPr>
          <w:b/>
          <w:bCs/>
        </w:rPr>
      </w:pPr>
    </w:p>
    <w:p w14:paraId="2F62A5F4" w14:textId="06A2003C" w:rsidR="00EC6593" w:rsidRPr="002F588D" w:rsidRDefault="00EC6593" w:rsidP="00EC6593">
      <w:pPr>
        <w:pStyle w:val="ListParagraph"/>
        <w:numPr>
          <w:ilvl w:val="0"/>
          <w:numId w:val="1"/>
        </w:numPr>
      </w:pPr>
      <w:r w:rsidRPr="002F588D">
        <w:t xml:space="preserve">Then click on </w:t>
      </w:r>
      <w:proofErr w:type="spellStart"/>
      <w:r w:rsidRPr="002F588D">
        <w:t>Eas</w:t>
      </w:r>
      <w:r w:rsidR="003B4F67" w:rsidRPr="002F588D">
        <w:t>i</w:t>
      </w:r>
      <w:proofErr w:type="spellEnd"/>
      <w:r w:rsidRPr="002F588D">
        <w:t xml:space="preserve"> Maths (picture with an elephant, crocodile, and tiger) and log in with glow login and password. This is a great site as it naturally progresses your child through different levels. For example, if there is an area in maths your child needs to strengthen, it will keep giving them questions surrounding that area. Or if your child is getting all questions correct, it will move them up to the next level. </w:t>
      </w:r>
    </w:p>
    <w:p w14:paraId="40F4FF75" w14:textId="54AAF91B" w:rsidR="00EC6593" w:rsidRPr="002F588D" w:rsidRDefault="00EC6593" w:rsidP="00EC6593">
      <w:pPr>
        <w:pStyle w:val="ListParagraph"/>
        <w:numPr>
          <w:ilvl w:val="0"/>
          <w:numId w:val="1"/>
        </w:numPr>
      </w:pPr>
      <w:r w:rsidRPr="002F588D">
        <w:t>This is Doorway Online- with the blue and green icon. It is a great resource for both numeracy and literacy.</w:t>
      </w:r>
    </w:p>
    <w:p w14:paraId="65FEC6A1" w14:textId="0CA3938A" w:rsidR="00EC6593" w:rsidRPr="00EC6593" w:rsidRDefault="00EC6593" w:rsidP="00EC6593">
      <w:pPr>
        <w:rPr>
          <w:b/>
          <w:bCs/>
        </w:rPr>
      </w:pPr>
    </w:p>
    <w:p w14:paraId="7F549162" w14:textId="507A144C" w:rsidR="000465B4" w:rsidRPr="002F588D" w:rsidRDefault="002F588D" w:rsidP="00FB2ECF">
      <w:r w:rsidRPr="002F588D">
        <w:t xml:space="preserve">             </w:t>
      </w:r>
      <w:r w:rsidR="00EC6593" w:rsidRPr="002F588D">
        <w:t>Once logged on, the top tabs can take you into different areas.</w:t>
      </w:r>
    </w:p>
    <w:p w14:paraId="2D3CB481" w14:textId="5C96E081" w:rsidR="00EC6593" w:rsidRDefault="00EC6593">
      <w:r>
        <w:rPr>
          <w:noProof/>
        </w:rPr>
        <w:drawing>
          <wp:anchor distT="0" distB="0" distL="114300" distR="114300" simplePos="0" relativeHeight="251659264" behindDoc="0" locked="0" layoutInCell="1" allowOverlap="1" wp14:anchorId="718CC9CD" wp14:editId="722F04CF">
            <wp:simplePos x="0" y="0"/>
            <wp:positionH relativeFrom="margin">
              <wp:posOffset>190500</wp:posOffset>
            </wp:positionH>
            <wp:positionV relativeFrom="paragraph">
              <wp:posOffset>100330</wp:posOffset>
            </wp:positionV>
            <wp:extent cx="4260850" cy="22669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318" t="10936" r="11589" b="10444"/>
                    <a:stretch/>
                  </pic:blipFill>
                  <pic:spPr bwMode="auto">
                    <a:xfrm>
                      <a:off x="0" y="0"/>
                      <a:ext cx="4260850" cy="2266950"/>
                    </a:xfrm>
                    <a:prstGeom prst="rect">
                      <a:avLst/>
                    </a:prstGeom>
                    <a:ln>
                      <a:noFill/>
                    </a:ln>
                    <a:extLst>
                      <a:ext uri="{53640926-AAD7-44D8-BBD7-CCE9431645EC}">
                        <a14:shadowObscured xmlns:a14="http://schemas.microsoft.com/office/drawing/2010/main"/>
                      </a:ext>
                    </a:extLst>
                  </pic:spPr>
                </pic:pic>
              </a:graphicData>
            </a:graphic>
          </wp:anchor>
        </w:drawing>
      </w:r>
    </w:p>
    <w:p w14:paraId="72666836" w14:textId="61F7E11C" w:rsidR="000465B4" w:rsidRDefault="000465B4"/>
    <w:p w14:paraId="0DFAC002" w14:textId="021D78A6" w:rsidR="00EC6593" w:rsidRDefault="00EC6593"/>
    <w:p w14:paraId="1A5E3E13" w14:textId="56919AC7" w:rsidR="00EC6593" w:rsidRDefault="00EC6593"/>
    <w:p w14:paraId="2AEB9AC3" w14:textId="559017E3" w:rsidR="00EC6593" w:rsidRDefault="00EC6593"/>
    <w:p w14:paraId="04C08FB2" w14:textId="07331FD7" w:rsidR="00EC6593" w:rsidRDefault="00EC6593"/>
    <w:p w14:paraId="664F3EA7" w14:textId="4F0FA104" w:rsidR="00EC6593" w:rsidRDefault="00EC6593"/>
    <w:p w14:paraId="3261C9E3" w14:textId="7BE3F7A6" w:rsidR="00EC6593" w:rsidRDefault="00EC6593"/>
    <w:p w14:paraId="231488FD" w14:textId="52974483" w:rsidR="00EC6593" w:rsidRDefault="00EC6593"/>
    <w:p w14:paraId="102C46E2" w14:textId="77777777" w:rsidR="00FB2ECF" w:rsidRDefault="00FB2ECF"/>
    <w:p w14:paraId="302D40C5" w14:textId="21DDBC8D" w:rsidR="00EC6593" w:rsidRDefault="00EC6593">
      <w:r>
        <w:t xml:space="preserve">For phonics we are going to click on literacy and in the </w:t>
      </w:r>
      <w:r w:rsidR="00FB2ECF">
        <w:t>drop-down</w:t>
      </w:r>
      <w:r>
        <w:t xml:space="preserve"> box ‘speller 2’</w:t>
      </w:r>
      <w:r w:rsidR="00FB2ECF">
        <w:t>,</w:t>
      </w:r>
      <w:r>
        <w:t xml:space="preserve"> Enter</w:t>
      </w:r>
      <w:r w:rsidR="00FB2ECF">
        <w:t xml:space="preserve"> then next</w:t>
      </w:r>
      <w:r>
        <w:t xml:space="preserve">. </w:t>
      </w:r>
    </w:p>
    <w:p w14:paraId="62DA3464" w14:textId="64C06B8A" w:rsidR="00FB2ECF" w:rsidRDefault="00FB2ECF"/>
    <w:p w14:paraId="1C6ABE97" w14:textId="15B7E92D" w:rsidR="00FB2ECF" w:rsidRDefault="00FB2ECF"/>
    <w:p w14:paraId="566339DE" w14:textId="519BDB2F" w:rsidR="00FB2ECF" w:rsidRDefault="00FB2ECF">
      <w:r>
        <w:lastRenderedPageBreak/>
        <w:t xml:space="preserve">Most of our sounds can be found by clicking into the yellow crayon box. Click on the focus sound your child is learning and it will bring up a list of words up they can practise. </w:t>
      </w:r>
    </w:p>
    <w:p w14:paraId="651327D7" w14:textId="1A1284F1" w:rsidR="00FB2ECF" w:rsidRDefault="00FB2ECF">
      <w:r>
        <w:rPr>
          <w:noProof/>
        </w:rPr>
        <w:drawing>
          <wp:anchor distT="0" distB="0" distL="114300" distR="114300" simplePos="0" relativeHeight="251660288" behindDoc="0" locked="0" layoutInCell="1" allowOverlap="1" wp14:anchorId="437173E8" wp14:editId="5EB39A4E">
            <wp:simplePos x="0" y="0"/>
            <wp:positionH relativeFrom="column">
              <wp:posOffset>285750</wp:posOffset>
            </wp:positionH>
            <wp:positionV relativeFrom="paragraph">
              <wp:posOffset>142875</wp:posOffset>
            </wp:positionV>
            <wp:extent cx="3286125" cy="2428875"/>
            <wp:effectExtent l="0" t="0" r="9525" b="9525"/>
            <wp:wrapThrough wrapText="bothSides">
              <wp:wrapPolygon edited="0">
                <wp:start x="0" y="0"/>
                <wp:lineTo x="0" y="21515"/>
                <wp:lineTo x="21537" y="21515"/>
                <wp:lineTo x="215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84" t="18325" r="37182" b="6305"/>
                    <a:stretch/>
                  </pic:blipFill>
                  <pic:spPr bwMode="auto">
                    <a:xfrm>
                      <a:off x="0" y="0"/>
                      <a:ext cx="3286125" cy="2428875"/>
                    </a:xfrm>
                    <a:prstGeom prst="rect">
                      <a:avLst/>
                    </a:prstGeom>
                    <a:ln>
                      <a:noFill/>
                    </a:ln>
                    <a:extLst>
                      <a:ext uri="{53640926-AAD7-44D8-BBD7-CCE9431645EC}">
                        <a14:shadowObscured xmlns:a14="http://schemas.microsoft.com/office/drawing/2010/main"/>
                      </a:ext>
                    </a:extLst>
                  </pic:spPr>
                </pic:pic>
              </a:graphicData>
            </a:graphic>
          </wp:anchor>
        </w:drawing>
      </w:r>
    </w:p>
    <w:p w14:paraId="470FBD60" w14:textId="785C4EE2" w:rsidR="00FB2ECF" w:rsidRDefault="00FB2ECF"/>
    <w:p w14:paraId="0946293D" w14:textId="79036103" w:rsidR="00FB2ECF" w:rsidRDefault="003B4F67">
      <w:r>
        <w:rPr>
          <w:noProof/>
        </w:rPr>
        <mc:AlternateContent>
          <mc:Choice Requires="wps">
            <w:drawing>
              <wp:anchor distT="0" distB="0" distL="114300" distR="114300" simplePos="0" relativeHeight="251664384" behindDoc="0" locked="0" layoutInCell="1" allowOverlap="1" wp14:anchorId="11ADB2FE" wp14:editId="46EB9F0B">
                <wp:simplePos x="0" y="0"/>
                <wp:positionH relativeFrom="column">
                  <wp:posOffset>-66675</wp:posOffset>
                </wp:positionH>
                <wp:positionV relativeFrom="paragraph">
                  <wp:posOffset>245110</wp:posOffset>
                </wp:positionV>
                <wp:extent cx="739140" cy="171450"/>
                <wp:effectExtent l="0" t="19050" r="41910" b="38100"/>
                <wp:wrapNone/>
                <wp:docPr id="10" name="Arrow: Right 10"/>
                <wp:cNvGraphicFramePr/>
                <a:graphic xmlns:a="http://schemas.openxmlformats.org/drawingml/2006/main">
                  <a:graphicData uri="http://schemas.microsoft.com/office/word/2010/wordprocessingShape">
                    <wps:wsp>
                      <wps:cNvSpPr/>
                      <wps:spPr>
                        <a:xfrm>
                          <a:off x="0" y="0"/>
                          <a:ext cx="73914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398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5.25pt;margin-top:19.3pt;width:58.2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" adj="19095" fillcolor="#4472c4 [3204]" strokecolor="#1f3763 [1604]" strokeweight="1pt"/>
            </w:pict>
          </mc:Fallback>
        </mc:AlternateContent>
      </w:r>
    </w:p>
    <w:p w14:paraId="68679CB7" w14:textId="69F3FC22" w:rsidR="00FB2ECF" w:rsidRDefault="00FB2ECF"/>
    <w:p w14:paraId="501C9485" w14:textId="737A88EE" w:rsidR="00FB2ECF" w:rsidRDefault="00FB2ECF"/>
    <w:p w14:paraId="3EE411C4" w14:textId="1202523B" w:rsidR="00FB2ECF" w:rsidRDefault="00FB2ECF"/>
    <w:p w14:paraId="2C3A9F89" w14:textId="74500BDA" w:rsidR="00FB2ECF" w:rsidRDefault="00FB2ECF"/>
    <w:p w14:paraId="0A0C2944" w14:textId="62686180" w:rsidR="00FB2ECF" w:rsidRDefault="00FB2ECF"/>
    <w:p w14:paraId="68B832E4" w14:textId="5DA3BF8A" w:rsidR="00FB2ECF" w:rsidRDefault="00FB2ECF"/>
    <w:p w14:paraId="7E023240" w14:textId="6D4EA57C" w:rsidR="00FB2ECF" w:rsidRDefault="00FB2ECF"/>
    <w:p w14:paraId="269770F6" w14:textId="1498E97F" w:rsidR="00FB2ECF" w:rsidRDefault="00FB2ECF">
      <w:r>
        <w:t>Other sounds can be found</w:t>
      </w:r>
      <w:r w:rsidR="00F32AAA">
        <w:t xml:space="preserve"> here: -</w:t>
      </w:r>
    </w:p>
    <w:p w14:paraId="37DBF993" w14:textId="20D04B95" w:rsidR="00F32AAA" w:rsidRDefault="00F32AAA">
      <w:r>
        <w:rPr>
          <w:noProof/>
        </w:rPr>
        <w:drawing>
          <wp:anchor distT="0" distB="0" distL="114300" distR="114300" simplePos="0" relativeHeight="251661312" behindDoc="0" locked="0" layoutInCell="1" allowOverlap="1" wp14:anchorId="6282BA2C" wp14:editId="2A333596">
            <wp:simplePos x="0" y="0"/>
            <wp:positionH relativeFrom="column">
              <wp:posOffset>504825</wp:posOffset>
            </wp:positionH>
            <wp:positionV relativeFrom="paragraph">
              <wp:posOffset>7620</wp:posOffset>
            </wp:positionV>
            <wp:extent cx="3114675" cy="2181225"/>
            <wp:effectExtent l="0" t="0" r="9525" b="9525"/>
            <wp:wrapThrough wrapText="bothSides">
              <wp:wrapPolygon edited="0">
                <wp:start x="0" y="0"/>
                <wp:lineTo x="0" y="21506"/>
                <wp:lineTo x="21534" y="21506"/>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306" t="9162" r="36351" b="23153"/>
                    <a:stretch/>
                  </pic:blipFill>
                  <pic:spPr bwMode="auto">
                    <a:xfrm>
                      <a:off x="0" y="0"/>
                      <a:ext cx="3114675" cy="2181225"/>
                    </a:xfrm>
                    <a:prstGeom prst="rect">
                      <a:avLst/>
                    </a:prstGeom>
                    <a:ln>
                      <a:noFill/>
                    </a:ln>
                    <a:extLst>
                      <a:ext uri="{53640926-AAD7-44D8-BBD7-CCE9431645EC}">
                        <a14:shadowObscured xmlns:a14="http://schemas.microsoft.com/office/drawing/2010/main"/>
                      </a:ext>
                    </a:extLst>
                  </pic:spPr>
                </pic:pic>
              </a:graphicData>
            </a:graphic>
          </wp:anchor>
        </w:drawing>
      </w:r>
    </w:p>
    <w:p w14:paraId="4D023BE6" w14:textId="3E23CC4A" w:rsidR="00FB2ECF" w:rsidRDefault="00FB2ECF"/>
    <w:p w14:paraId="2508D8B1" w14:textId="5F6DB1C6" w:rsidR="00FB2ECF" w:rsidRDefault="00FB2ECF"/>
    <w:p w14:paraId="0E49F0F8" w14:textId="7F5E038A" w:rsidR="00FB2ECF" w:rsidRDefault="00F32AAA">
      <w:r>
        <w:rPr>
          <w:noProof/>
        </w:rPr>
        <mc:AlternateContent>
          <mc:Choice Requires="wps">
            <w:drawing>
              <wp:anchor distT="0" distB="0" distL="114300" distR="114300" simplePos="0" relativeHeight="251662336" behindDoc="0" locked="0" layoutInCell="1" allowOverlap="1" wp14:anchorId="28504A25" wp14:editId="11C8CBA8">
                <wp:simplePos x="0" y="0"/>
                <wp:positionH relativeFrom="margin">
                  <wp:posOffset>-17145</wp:posOffset>
                </wp:positionH>
                <wp:positionV relativeFrom="paragraph">
                  <wp:posOffset>323215</wp:posOffset>
                </wp:positionV>
                <wp:extent cx="691623" cy="204793"/>
                <wp:effectExtent l="0" t="19050" r="32385" b="43180"/>
                <wp:wrapNone/>
                <wp:docPr id="7" name="Arrow: Right 7"/>
                <wp:cNvGraphicFramePr/>
                <a:graphic xmlns:a="http://schemas.openxmlformats.org/drawingml/2006/main">
                  <a:graphicData uri="http://schemas.microsoft.com/office/word/2010/wordprocessingShape">
                    <wps:wsp>
                      <wps:cNvSpPr/>
                      <wps:spPr>
                        <a:xfrm>
                          <a:off x="0" y="0"/>
                          <a:ext cx="691623" cy="2047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646A" id="Arrow: Right 7" o:spid="_x0000_s1026" type="#_x0000_t13" style="position:absolute;margin-left:-1.35pt;margin-top:25.45pt;width:54.45pt;height:1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" adj="18402" fillcolor="#4472c4 [3204]" strokecolor="#1f3763 [1604]" strokeweight="1pt">
                <w10:wrap anchorx="margin"/>
              </v:shape>
            </w:pict>
          </mc:Fallback>
        </mc:AlternateContent>
      </w:r>
    </w:p>
    <w:p w14:paraId="54BAD1EC" w14:textId="1E143044" w:rsidR="00973CB7" w:rsidRPr="00973CB7" w:rsidRDefault="00973CB7" w:rsidP="00973CB7"/>
    <w:p w14:paraId="078C58E7" w14:textId="2E3B523D" w:rsidR="00973CB7" w:rsidRPr="00973CB7" w:rsidRDefault="00973CB7" w:rsidP="00973CB7"/>
    <w:p w14:paraId="34CEAA1B" w14:textId="77608D45" w:rsidR="00973CB7" w:rsidRPr="00973CB7" w:rsidRDefault="00973CB7" w:rsidP="00973CB7"/>
    <w:p w14:paraId="4E188A80" w14:textId="1E8622D9" w:rsidR="00973CB7" w:rsidRPr="00973CB7" w:rsidRDefault="00973CB7" w:rsidP="00973CB7"/>
    <w:p w14:paraId="1AF3AA36" w14:textId="10D5A91F" w:rsidR="00973CB7" w:rsidRDefault="00973CB7" w:rsidP="00973CB7"/>
    <w:p w14:paraId="210B4E32" w14:textId="15C85241" w:rsidR="00973CB7" w:rsidRDefault="00973CB7" w:rsidP="00973CB7">
      <w:r>
        <w:t xml:space="preserve">The common words and lists are great and split into different groups. Your child can make their way through these for reinforcement and revision. </w:t>
      </w:r>
    </w:p>
    <w:p w14:paraId="3CD8E8FB" w14:textId="32E25ED7" w:rsidR="00973CB7" w:rsidRDefault="00973CB7" w:rsidP="00973CB7">
      <w:pPr>
        <w:jc w:val="center"/>
        <w:rPr>
          <w:b/>
          <w:bCs/>
          <w:u w:val="single"/>
        </w:rPr>
      </w:pPr>
      <w:r w:rsidRPr="00973CB7">
        <w:rPr>
          <w:b/>
          <w:bCs/>
          <w:u w:val="single"/>
        </w:rPr>
        <w:t>Sum dog</w:t>
      </w:r>
    </w:p>
    <w:p w14:paraId="3C420078" w14:textId="795C8379" w:rsidR="00973CB7" w:rsidRPr="003B4F67" w:rsidRDefault="00973CB7" w:rsidP="00973CB7">
      <w:r w:rsidRPr="003B4F67">
        <w:t>I emailed via glow everyone their Sumdog login and password. Google Sumdog and click on the first li</w:t>
      </w:r>
      <w:r w:rsidR="0082686C" w:rsidRPr="003B4F67">
        <w:t xml:space="preserve">nk. Then enter your login, </w:t>
      </w:r>
      <w:r w:rsidR="00571DA6" w:rsidRPr="003B4F67">
        <w:t>password,</w:t>
      </w:r>
      <w:r w:rsidR="0082686C" w:rsidRPr="003B4F67">
        <w:t xml:space="preserve"> and the school code stvek. </w:t>
      </w:r>
      <w:r w:rsidR="00571DA6">
        <w:t>Games</w:t>
      </w:r>
      <w:r w:rsidR="0082686C" w:rsidRPr="003B4F67">
        <w:t xml:space="preserve"> and challenges will be </w:t>
      </w:r>
      <w:r w:rsidR="002F588D" w:rsidRPr="003B4F67">
        <w:t>posted,</w:t>
      </w:r>
      <w:r w:rsidR="00571DA6">
        <w:t xml:space="preserve"> and I can</w:t>
      </w:r>
      <w:r w:rsidR="0082686C" w:rsidRPr="003B4F67">
        <w:t xml:space="preserve"> see</w:t>
      </w:r>
      <w:r w:rsidR="00571DA6">
        <w:t xml:space="preserve"> how you are getting on. </w:t>
      </w:r>
    </w:p>
    <w:p w14:paraId="16B0CFF5" w14:textId="094651DB" w:rsidR="00973CB7" w:rsidRPr="00973CB7" w:rsidRDefault="0082686C" w:rsidP="00973CB7">
      <w:pPr>
        <w:rPr>
          <w:b/>
          <w:bCs/>
        </w:rPr>
      </w:pPr>
      <w:r>
        <w:rPr>
          <w:noProof/>
        </w:rPr>
        <w:drawing>
          <wp:anchor distT="0" distB="0" distL="114300" distR="114300" simplePos="0" relativeHeight="251663360" behindDoc="0" locked="0" layoutInCell="1" allowOverlap="1" wp14:anchorId="08B3D02B" wp14:editId="1CA173A0">
            <wp:simplePos x="0" y="0"/>
            <wp:positionH relativeFrom="margin">
              <wp:posOffset>419100</wp:posOffset>
            </wp:positionH>
            <wp:positionV relativeFrom="paragraph">
              <wp:posOffset>11430</wp:posOffset>
            </wp:positionV>
            <wp:extent cx="3713951" cy="207819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140" t="12413" r="10093" b="7192"/>
                    <a:stretch/>
                  </pic:blipFill>
                  <pic:spPr bwMode="auto">
                    <a:xfrm>
                      <a:off x="0" y="0"/>
                      <a:ext cx="3713951" cy="2078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73CB7" w:rsidRPr="00973C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E850AC"/>
    <w:multiLevelType w:val="hybridMultilevel"/>
    <w:tmpl w:val="AB2EB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5B4"/>
    <w:rsid w:val="000465B4"/>
    <w:rsid w:val="002F588D"/>
    <w:rsid w:val="003B4F67"/>
    <w:rsid w:val="00571DA6"/>
    <w:rsid w:val="0082686C"/>
    <w:rsid w:val="00973CB7"/>
    <w:rsid w:val="00C37FC3"/>
    <w:rsid w:val="00EC6593"/>
    <w:rsid w:val="00F32AAA"/>
    <w:rsid w:val="00FB2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7A04"/>
  <w15:chartTrackingRefBased/>
  <w15:docId w15:val="{9A466F70-442E-4621-BA25-2E6D7BBE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5B4"/>
    <w:pPr>
      <w:ind w:left="720"/>
      <w:contextualSpacing/>
    </w:pPr>
  </w:style>
  <w:style w:type="character" w:styleId="Hyperlink">
    <w:name w:val="Hyperlink"/>
    <w:basedOn w:val="DefaultParagraphFont"/>
    <w:uiPriority w:val="99"/>
    <w:unhideWhenUsed/>
    <w:rsid w:val="00EC6593"/>
    <w:rPr>
      <w:color w:val="0563C1" w:themeColor="hyperlink"/>
      <w:u w:val="single"/>
    </w:rPr>
  </w:style>
  <w:style w:type="character" w:styleId="UnresolvedMention">
    <w:name w:val="Unresolved Mention"/>
    <w:basedOn w:val="DefaultParagraphFont"/>
    <w:uiPriority w:val="99"/>
    <w:semiHidden/>
    <w:unhideWhenUsed/>
    <w:rsid w:val="00EC6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gw17maguireclaire1@glow.sch.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steele</dc:creator>
  <cp:keywords/>
  <dc:description/>
  <cp:lastModifiedBy>michael steele</cp:lastModifiedBy>
  <cp:revision>4</cp:revision>
  <dcterms:created xsi:type="dcterms:W3CDTF">2020-04-22T10:43:00Z</dcterms:created>
  <dcterms:modified xsi:type="dcterms:W3CDTF">2020-04-22T12:51:00Z</dcterms:modified>
</cp:coreProperties>
</file>